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0E" w:rsidRDefault="00A954B3">
      <w:pPr>
        <w:shd w:val="clear" w:color="auto" w:fill="FFFFFF"/>
        <w:ind w:firstLine="0"/>
        <w:jc w:val="center"/>
        <w:outlineLvl w:val="2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 w:themeColor="text1"/>
          <w:szCs w:val="30"/>
          <w:lang w:eastAsia="ru-RU"/>
        </w:rPr>
        <w:t>Памятка туристам при обращении в туристические компании</w:t>
      </w:r>
    </w:p>
    <w:p w:rsidR="00243E0E" w:rsidRDefault="00243E0E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Департамент по туризму Министерства спорта и туризма с учетом действующих нововведений Закона Республики Беларусь от 11 ноября 2021 г. № 129-З ”О туризме“ рекомендует потребителям туристических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услуг при намерении заказать услуги у туристических компаний: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1)</w:t>
      </w:r>
      <w:r>
        <w:rPr>
          <w:rFonts w:eastAsia="Times New Roman" w:cs="Times New Roman"/>
          <w:color w:val="000000" w:themeColor="text1"/>
          <w:szCs w:val="30"/>
          <w:lang w:eastAsia="ru-RU"/>
        </w:rPr>
        <w:tab/>
        <w:t xml:space="preserve">ознакомиться в открытых источниках с информацией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о туристической компании, в которой планируется приобретение тура либо заказ отдельных услуг, в первую очередь, на предмет существования данн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ой компании. Сведения о статусе туристической компании можно получить на официальном сайте Единого государственного регистра юридических лиц и индивидуальных предпринимателей </w:t>
      </w:r>
      <w:hyperlink r:id="rId6" w:history="1">
        <w:r>
          <w:rPr>
            <w:rFonts w:eastAsia="Times New Roman" w:cs="Times New Roman"/>
            <w:color w:val="000000" w:themeColor="text1"/>
            <w:szCs w:val="30"/>
            <w:lang w:eastAsia="ru-RU"/>
          </w:rPr>
          <w:t>www.egr.gov.by</w:t>
        </w:r>
      </w:hyperlink>
      <w:r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Помимо сведений о существо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вании туристической компании также целесообразно получить информацию о наличии сведений о ней: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 реестре субъектов туристической деятельности, формирование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и ведение которого осуществляется Департаментом по туризму,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следующей ссылке: </w:t>
      </w:r>
      <w:hyperlink r:id="rId7" w:history="1">
        <w:r>
          <w:rPr>
            <w:rStyle w:val="a3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 Едином государственном реестре сведений о банкротстве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следующей ссылке: </w:t>
      </w:r>
      <w:hyperlink r:id="rId8" w:history="1">
        <w:r>
          <w:rPr>
            <w:rStyle w:val="a3"/>
            <w:rFonts w:eastAsia="Times New Roman" w:cs="Times New Roman"/>
            <w:szCs w:val="30"/>
            <w:lang w:val="en-US" w:eastAsia="ru-RU"/>
          </w:rPr>
          <w:t>https</w:t>
        </w:r>
        <w:r>
          <w:rPr>
            <w:rStyle w:val="a3"/>
            <w:rFonts w:eastAsia="Times New Roman" w:cs="Times New Roman"/>
            <w:szCs w:val="30"/>
            <w:lang w:eastAsia="ru-RU"/>
          </w:rPr>
          <w:t>://</w:t>
        </w:r>
        <w:proofErr w:type="spellStart"/>
        <w:r>
          <w:rPr>
            <w:rStyle w:val="a3"/>
            <w:rFonts w:eastAsia="Times New Roman" w:cs="Times New Roman"/>
            <w:szCs w:val="30"/>
            <w:lang w:val="en-US" w:eastAsia="ru-RU"/>
          </w:rPr>
          <w:t>bankrot</w:t>
        </w:r>
        <w:proofErr w:type="spellEnd"/>
        <w:r>
          <w:rPr>
            <w:rStyle w:val="a3"/>
            <w:rFonts w:eastAsia="Times New Roman" w:cs="Times New Roman"/>
            <w:szCs w:val="30"/>
            <w:lang w:eastAsia="ru-RU"/>
          </w:rPr>
          <w:t>.</w:t>
        </w:r>
        <w:proofErr w:type="spellStart"/>
        <w:r>
          <w:rPr>
            <w:rStyle w:val="a3"/>
            <w:rFonts w:eastAsia="Times New Roman" w:cs="Times New Roman"/>
            <w:szCs w:val="30"/>
            <w:lang w:val="en-US" w:eastAsia="ru-RU"/>
          </w:rPr>
          <w:t>gov</w:t>
        </w:r>
        <w:proofErr w:type="spellEnd"/>
        <w:r>
          <w:rPr>
            <w:rStyle w:val="a3"/>
            <w:rFonts w:eastAsia="Times New Roman" w:cs="Times New Roman"/>
            <w:szCs w:val="30"/>
            <w:lang w:eastAsia="ru-RU"/>
          </w:rPr>
          <w:t>.</w:t>
        </w:r>
        <w:r>
          <w:rPr>
            <w:rStyle w:val="a3"/>
            <w:rFonts w:eastAsia="Times New Roman" w:cs="Times New Roman"/>
            <w:szCs w:val="30"/>
            <w:lang w:val="en-US" w:eastAsia="ru-RU"/>
          </w:rPr>
          <w:t>by</w:t>
        </w:r>
        <w:r>
          <w:rPr>
            <w:rStyle w:val="a3"/>
            <w:rFonts w:eastAsia="Times New Roman" w:cs="Times New Roman"/>
            <w:szCs w:val="30"/>
            <w:lang w:eastAsia="ru-RU"/>
          </w:rPr>
          <w:t>/</w:t>
        </w:r>
      </w:hyperlink>
      <w:r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на сайте журнала ”Юстиция Беларуси“ относительно сведений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о ликвидации туристической компании, перейдя по следующей ссылке: </w:t>
      </w:r>
      <w:hyperlink r:id="rId9" w:history="1">
        <w:r>
          <w:rPr>
            <w:rStyle w:val="a3"/>
            <w:rFonts w:eastAsia="Times New Roman" w:cs="Times New Roman"/>
            <w:szCs w:val="30"/>
            <w:lang w:eastAsia="ru-RU"/>
          </w:rPr>
          <w:t>https://justbel.info/</w:t>
        </w:r>
      </w:hyperlink>
      <w:r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Вышеуказанную информацию 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иную необходимую консультативно-правовую помощь также можно получить при обращении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в Департамент по туризму по телефону: </w:t>
      </w:r>
      <w:hyperlink r:id="rId10" w:history="1">
        <w:r>
          <w:rPr>
            <w:rFonts w:eastAsia="Times New Roman" w:cs="Times New Roman"/>
            <w:color w:val="000000" w:themeColor="text1"/>
            <w:szCs w:val="30"/>
            <w:lang w:eastAsia="ru-RU"/>
          </w:rPr>
          <w:t>+375 (17) 327-23-25</w:t>
        </w:r>
      </w:hyperlink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(консультант Департамента по туризму Кречетов Александр Игоревич).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2)</w:t>
      </w:r>
      <w:r>
        <w:rPr>
          <w:rFonts w:eastAsia="Times New Roman" w:cs="Times New Roman"/>
          <w:color w:val="000000" w:themeColor="text1"/>
          <w:szCs w:val="30"/>
          <w:lang w:eastAsia="ru-RU"/>
        </w:rPr>
        <w:tab/>
        <w:t>при обраще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нии к туроператору за приобретением услуг ознакомиться с условиями договора. Обращаем внимание, что договор оказания туристических услуг составляется в соответствии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с установленной законодательством типовой формой, обязательной для составления данных дого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воров, и не должен содержать условия, противоречащие законодательству. Для прочих видов услуг типовая форма договора не предусмотрена.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Типовая форма договора оказания туристических услуг установлена согласно приложению к постановлению Совета Министров Респ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ублики Беларусь от 11 августа 2022 г. № 523, текст данного постановления доступен по следующим ссылкам:</w:t>
      </w:r>
    </w:p>
    <w:p w:rsidR="00243E0E" w:rsidRDefault="00243E0E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1" w:history="1">
        <w:r w:rsidR="00A954B3">
          <w:rPr>
            <w:rStyle w:val="a3"/>
            <w:rFonts w:eastAsia="Times New Roman" w:cs="Times New Roman"/>
            <w:szCs w:val="30"/>
            <w:lang w:eastAsia="ru-RU"/>
          </w:rPr>
          <w:t>https://mst.gov.by/ru/zakonodatelstvo/turizm/postanovleniya.html</w:t>
        </w:r>
      </w:hyperlink>
      <w:r w:rsidR="00A954B3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243E0E" w:rsidRDefault="00243E0E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2" w:history="1">
        <w:r w:rsidR="00A954B3">
          <w:rPr>
            <w:rStyle w:val="a3"/>
            <w:rFonts w:eastAsia="Times New Roman" w:cs="Times New Roman"/>
            <w:szCs w:val="30"/>
            <w:lang w:eastAsia="ru-RU"/>
          </w:rPr>
          <w:t>https://pravo.by/document/?guid=12551&amp;p0=C22200523</w:t>
        </w:r>
      </w:hyperlink>
      <w:r w:rsidR="00A954B3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243E0E" w:rsidRDefault="00243E0E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Обращаем внимание на то, что заказчик вправе попросить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у туроператора текст будущего договора для самостоятельного ознакомления вне офи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сного помещения. Принуждение туроператора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к скорейшему подписанию договора не допускается в силу свободы договоров, определенной законодательством.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Отказ потенциального заказчика от подписания договора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не влечет для него правовых последствий в виде уплат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ы неустойки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и прочих сумм. Данное положение не распространяется на случаи, когда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пользу будущего договора уже совершены определенные действия, например, заказчиком внесена часть денежных средств за туристические услуги.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При намерении заказчика приобрес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ти туристические услуги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с заказчиком в обязательном порядке в письменной форме должен быть заключен договор оказания туристических услуг. При этом письменная форма данного договора допускает его заключение как посредством составления одного текстового док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умента и иными способами, предусмотренными Законом Республики Беларусь ”О туризме“, так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и в электронном виде через сайт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турагента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или туроператора.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 письменной форме также должен быть заключен договор при заказе отдельных услуг, связанных с организацией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туристического путешествия (консультирование, визовая поддержка, подбор туров).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 число существенных условий договора оказания туристических услуг входят: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стоимость туристических услуг (с указанием совокупной стоимости туристических услуг, а также стоимост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и каждой услуги, входящей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комплекс туристических услуг), сроки и порядок их оплаты;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30"/>
          <w:lang w:eastAsia="ru-RU"/>
        </w:rPr>
        <w:t>сведения об исполнителе: наименование субъекта туристической деятельности (фамилия, собственное имя, отчество (если таковое имеется) индивидуального предпринимателя), ме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сто нахождения (место жительства), банковские реквизиты;</w:t>
      </w:r>
      <w:proofErr w:type="gramEnd"/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сведения о заказчике: фамилия, собственное имя, отчество (если таковое имеется) физического лица, в том числе индивидуального предпринимателя, место жительства, наименование (фирменное наименование)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юридического лица, место нахождения, контактные данные;</w:t>
      </w:r>
      <w:proofErr w:type="gramEnd"/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30"/>
          <w:lang w:eastAsia="ru-RU"/>
        </w:rPr>
        <w:t>сведения о туристах, экскурсантах, которым оказываются туристические услуги: фамилия, собственное имя, отчество (если таковое имеется), дата рождения, данные документа, удостоверяющего личность, место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жительства, права и обязанности;</w:t>
      </w:r>
      <w:proofErr w:type="gramEnd"/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программа туристического путешествия;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права, обязанности и ответственность сторон;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условия изменения и расторжения договора оказания туристических услуг;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порядок урегулирования споров, возникших между участниками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туристической деятельности и исполнителем, и возмещения вреда;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иные условия, относительно которых по заявлению одной из сторон должно быть достигнуто соглашение.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При этом если предполагается реализация тура за пределы Республики Беларусь, в договоре оказан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ия туристических услуг также должны быть предусмотрены: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сведения об организации, обеспечивающей исполнение туроператором обязательств по данному договору: наименование организации (страховой организации, банка или ассоциации (союза), место нахождения, конт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актные данные;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перечень расходов, возмещаемых участникам туристической деятельности, в том числе дополнительных расходов, когда ответственность туроператора застрахована или обеспечена банковской гарантией;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порядок и сроки обращения участника туристической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деятельности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с письменным заявлением (по банковской гарантии – с письменным требованием) о выплате денежной суммы в счет возмещения имущественного вреда.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Обращаем внимание на то, что данные условия действуют исключительно при наступлении одного из следую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щих случаев: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открытие конкурсного производства в отношении туроператора;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прекращение туроператором деятельности в сфере международного выездного туризма или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туроператорской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деятельности в целом;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принятие решения о ликвидации туроператора в соответствии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с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законодательством о государственной регистрации и ликвидации (прекращении деятельности) юридических лиц и индивидуальных предпринимателей;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наличие решения (постановления) о приостановлении операций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по счетам и (или) постановления (определения) о наложении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ареста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на денежные средства, находящиеся на счетах туроператора, принятых (вынесенных) уполномоченным органом (должностным лицом);</w:t>
      </w:r>
      <w:proofErr w:type="gramEnd"/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обстоятельства непреодолимой силы (чрезвычайные и непредотвратимые при данных условиях обстоятельства), возникшие и признан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ные таковыми в стране (месте) временного пребывания (транзитного проезда) – при совершении туристического путешествия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эту страну (место);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принятие иностранным государством решения об ограничении въезда туристов, экскурсантов в страну (место) временного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пребывания (транзитного проезда) или возникновение обстоятельств, </w:t>
      </w:r>
      <w:r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свидетельствующих о возникновении в стране (месте) временного пребывания (транзитного проезда) туристов, экскурсантов угрозы причинения вреда их жизни, здоровью или имуществу.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При наступлени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и данных случаев туроператор обязан в течение трех рабочих дней со дня их наступления: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30"/>
          <w:lang w:eastAsia="ru-RU"/>
        </w:rPr>
        <w:t>разместить информацию</w:t>
      </w:r>
      <w:proofErr w:type="gram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о наступлении таких случаев на своем официальном сайте в глобальной компьютерной сети Интернет;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уведомить о наступлении таких случаев участников ту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ристической деятельности по договорам оказания туристических услуг в сфере международного выездного туризма.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Одновременно такая информация отражается в реестре субъектов туристической деятельности (</w:t>
      </w:r>
      <w:hyperlink r:id="rId13" w:history="1">
        <w:r>
          <w:rPr>
            <w:rStyle w:val="a3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>
        <w:rPr>
          <w:rFonts w:eastAsia="Times New Roman" w:cs="Times New Roman"/>
          <w:color w:val="000000" w:themeColor="text1"/>
          <w:szCs w:val="30"/>
          <w:lang w:eastAsia="ru-RU"/>
        </w:rPr>
        <w:t>), а также направляется в адрес организации, обеспечивающей исполнение туроператором обязательств.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Обращаем внимание на то, что данное регулиро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вание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не распространяется на предоставление услуг ненадлежащего качества,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а также на иные случаи ненадлежащего исполнения туроператором обязательств по договору оказания туристических услуг, поскольку в этом случае туроператор и заказчик решают данные во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просы самостоятельно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претензионном или ином досудебном порядке.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Претензионный или иной досудебный порядок регулирования споров является обязательным при возникновении тех или иных споров, вытекающих из договора оказания туристических услуг, и должен быт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ь соблюден до обращения заказчика (туриста, экскурсанта) в суд.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При реализации тура за пределы Республики Беларусь заказчику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обязательном порядке под роспись в соответствующей графе</w:t>
      </w:r>
      <w:proofErr w:type="gram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договора оказания туристических услуг доводится информация о соблюдении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правил личной безопасности туриста, экскурсанта.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Обращаем также внимание на то, что если в договоре оказания туристических услуг не отражены все его существенные условия, такой договор считается не заключенным. В этой связи: </w:t>
      </w:r>
    </w:p>
    <w:p w:rsidR="00243E0E" w:rsidRDefault="00A954B3">
      <w:pPr>
        <w:pStyle w:val="Style16"/>
        <w:shd w:val="clear" w:color="auto" w:fill="FFFFFF"/>
        <w:suppressAutoHyphens/>
        <w:spacing w:line="360" w:lineRule="exact"/>
        <w:ind w:firstLine="709"/>
        <w:jc w:val="both"/>
        <w:rPr>
          <w:rStyle w:val="FontStyle250"/>
          <w:color w:val="000000" w:themeColor="text1"/>
          <w:sz w:val="30"/>
          <w:szCs w:val="30"/>
        </w:rPr>
      </w:pPr>
      <w:r>
        <w:rPr>
          <w:rStyle w:val="FontStyle250"/>
          <w:color w:val="000000" w:themeColor="text1"/>
          <w:sz w:val="30"/>
          <w:szCs w:val="30"/>
        </w:rPr>
        <w:t>договор оказания туристически</w:t>
      </w:r>
      <w:r>
        <w:rPr>
          <w:rStyle w:val="FontStyle250"/>
          <w:color w:val="000000" w:themeColor="text1"/>
          <w:sz w:val="30"/>
          <w:szCs w:val="30"/>
        </w:rPr>
        <w:t xml:space="preserve">х услуг является ничтожным, </w:t>
      </w:r>
      <w:r>
        <w:rPr>
          <w:rStyle w:val="FontStyle250"/>
          <w:color w:val="000000" w:themeColor="text1"/>
          <w:sz w:val="30"/>
          <w:szCs w:val="30"/>
        </w:rPr>
        <w:br/>
        <w:t>он не влечет никаких юридических последствий, за исключением тех, которые связаны с его недействительностью;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у туроператора или уполномоченного им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турагента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нет оснований для приема от заказчика денежных средств за туры, равно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как туроператор обязан возвратить заказчику все полученное по такому договору.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Одновременно оказание туристических услуг или услуг, связанных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с организацией туристического путешествия, без заключения договора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не допускается. В противном случае туроперато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 может быть привлечен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к административной ответственности за нарушение законодательства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о торговле и общественном питании, оказании услуг населению, куда также относятся Правила оказания туристических услуг.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Также полагаем целесообразным отметить, что ре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ализация туров осуществляется исполнителем самостоятельно либо через уполномоченного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турагента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не является стороной договора оказания туристических услуг, поскольку выступает представителем исполнителя. Однако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договоре должны быть предусмотрен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ы условия о вверенных ему полномочиях, включая подписание договора от имени исполнителя, подбор туров по запросам заказчиков, прием от них денежных средств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за туры и совершение иных юридически значимых действий.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Заказчик вправе потребовать, а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обязан предъявить заверенные исполнителем копию доверенности или выдержку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из договора, заключенного между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турагентом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и исполнителем.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При заключении договора оказания туристических услуг через информационную систему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на сайте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турагента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или туроператора исполнитель либо уполномоченный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обязан выдать заказчику подтверждение из информационной системы в виде договора оказания туристических услуг.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Исполнитель или уполномоченный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выдает указанное подтверждени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е посредством его отправки на адрес электронной почты участника туристической деятельности не позднее дня, следующего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за днем заключения договора оказания туристических услуг.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Исполнитель или уполномоченный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отказывает в выдаче подтверждения из ин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формационной системы, если заказчиком не указан адрес электронной почты, на который исполнителю или уполномоченному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турагенту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надлежит направить данное подтверждение.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Вся информация о туристических услугах должна быть полной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и достоверной, вред, причиненн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ый вследствие представления неполной или недостоверной информации, подлежит возмещению в полном объеме. При этом исполнитель также может быть привлечен к административной ответственности за обман потребителей.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30"/>
          <w:lang w:eastAsia="ru-RU"/>
        </w:rPr>
        <w:t>С учетом того, что многие туристические компан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ии оказывают туристам визовую поддержку, обращаем внимание, что по смыслу норм Правил оказания туристических услуг исполнитель или уполномоченный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при получении от заказчика документов, необходимых для получения визы (виз) в страну (место) временно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го пребывания (транзитного проезда), в случае необходимости осуществляет консультации по вопросам оформления этих документов, а также предупреждает о причинах, которые могут повлечь</w:t>
      </w:r>
      <w:proofErr w:type="gram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отказ в открытии визы (виз).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Исполнитель или уполномоченный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вправ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е отказать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в принятии документов от заказчика в случае обоснованного сомнения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в правильности их оформления, за исключением случаев, когда заказчик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письменной форме гарантирует правильность оформления представляемых им документов лично или путем предст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авления подтверждения.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Оригиналы документов, необходимых для оказания туристических услуг, заказчик передает исполнителю по акту о приеме-передаче документов, который составляется в двух экземплярах. Один экземпляр остается у исполнителя, другой передается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заказчику.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Для совершения заказчиком (туристами, экскурсантами) исполнитель обязан своевременно представить заказчику документы, необходимые для совершения туристического путешествия (билеты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на перевозку, документы для заселения в гостиницу, визы и иные)</w:t>
      </w:r>
      <w:r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Важно отметить, что ни исполнитель, ни заказчик не вправе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одностороннем порядке изменять существенные условия договора оказания туристических услуг. Исключения составляют случаи, когда: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объем и качество туристических услуг не соответствуют условиям до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говора оказания туристических услуг. В этом случае производится замена туристических услуг, оказываемых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а с согласия заказчика – туристических услуг более низкого качества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с возмещением заказчику разницы;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исполнитель изменяет маршрут туристического путешествия, если данные изменения вызваны чрезвычайными ситуациями и иными обстоятельствами непреодолимой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силы либо требованиями безопасности.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3)</w:t>
      </w:r>
      <w:r>
        <w:rPr>
          <w:rFonts w:eastAsia="Times New Roman" w:cs="Times New Roman"/>
          <w:color w:val="000000" w:themeColor="text1"/>
          <w:szCs w:val="30"/>
          <w:lang w:eastAsia="ru-RU"/>
        </w:rPr>
        <w:tab/>
        <w:t xml:space="preserve">при оплате туристических услуг или услуг, связанных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с организацией туристического путешествия, заказчик вправе требовать предоставления кассового чека или иного платежного документа.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Несмотря на закрепление в догов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оре оказания туристических услуг условий о стоимости туристических услуг, сроках и порядке оплаты, договор не является платежным документом.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Следовательно, для подтверждения оплаты туристических услуг заказчик вправе требовать, а исполнитель обязан выдать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кассовый чек или иной платежный документ. Отказ в выдаче данных документов является административным правонарушением, если в действиях сотрудников исполнителя не прослеживается более тяжкого нарушения.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Важно отметить, что исполнителю запрещается ограничива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ть потребителя в способе оплаты туристических услуг или давать предпочтения определенным способам оплаты, так как Закон Республики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Беларусь от 9 января 2002 г. № 90-З ”О защите прав потребителей“ определяет наличную и безналичную формы оплаты как равные.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ри этом оплата туристических услуг должна совершаться либо исполнителю, либо уполномоченному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турагенту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, если реализация тура осуществляется через него при наличии у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турагента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необходимых полномочий.</w:t>
      </w:r>
    </w:p>
    <w:p w:rsidR="00243E0E" w:rsidRDefault="00A954B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Условия договора оказания туристических услуг условий, от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личные </w:t>
      </w:r>
      <w:proofErr w:type="gramStart"/>
      <w:r>
        <w:rPr>
          <w:rFonts w:eastAsia="Times New Roman" w:cs="Times New Roman"/>
          <w:color w:val="000000" w:themeColor="text1"/>
          <w:szCs w:val="30"/>
          <w:lang w:eastAsia="ru-RU"/>
        </w:rPr>
        <w:t>от</w:t>
      </w:r>
      <w:proofErr w:type="gram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вышеописанных, являются ничтожными.</w:t>
      </w:r>
    </w:p>
    <w:p w:rsidR="00243E0E" w:rsidRDefault="00243E0E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243E0E" w:rsidRDefault="00A954B3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Департамент по туризму</w:t>
      </w:r>
    </w:p>
    <w:sectPr w:rsidR="00243E0E" w:rsidSect="00243E0E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B3" w:rsidRDefault="00A954B3" w:rsidP="00243E0E">
      <w:r>
        <w:separator/>
      </w:r>
    </w:p>
  </w:endnote>
  <w:endnote w:type="continuationSeparator" w:id="0">
    <w:p w:rsidR="00A954B3" w:rsidRDefault="00A954B3" w:rsidP="0024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B3" w:rsidRDefault="00A954B3" w:rsidP="00243E0E">
      <w:r>
        <w:separator/>
      </w:r>
    </w:p>
  </w:footnote>
  <w:footnote w:type="continuationSeparator" w:id="0">
    <w:p w:rsidR="00A954B3" w:rsidRDefault="00A954B3" w:rsidP="00243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555"/>
      <w:docPartObj>
        <w:docPartGallery w:val="AutoText"/>
      </w:docPartObj>
    </w:sdtPr>
    <w:sdtContent>
      <w:p w:rsidR="00243E0E" w:rsidRDefault="00243E0E">
        <w:pPr>
          <w:pStyle w:val="a4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 w:rsidR="00A954B3">
          <w:instrText xml:space="preserve"> PAGE   \* MERGEFORMAT </w:instrText>
        </w:r>
        <w:r>
          <w:fldChar w:fldCharType="separate"/>
        </w:r>
        <w:r w:rsidR="006D21A7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AEF"/>
    <w:rsid w:val="000356BD"/>
    <w:rsid w:val="00103FF8"/>
    <w:rsid w:val="00243E0E"/>
    <w:rsid w:val="00267542"/>
    <w:rsid w:val="003034EF"/>
    <w:rsid w:val="00341D9F"/>
    <w:rsid w:val="00365322"/>
    <w:rsid w:val="003876FC"/>
    <w:rsid w:val="003F597D"/>
    <w:rsid w:val="00464283"/>
    <w:rsid w:val="00476908"/>
    <w:rsid w:val="0049009A"/>
    <w:rsid w:val="004F5884"/>
    <w:rsid w:val="00575DB5"/>
    <w:rsid w:val="005D525C"/>
    <w:rsid w:val="005F0BEF"/>
    <w:rsid w:val="006837E6"/>
    <w:rsid w:val="006D21A7"/>
    <w:rsid w:val="006F726A"/>
    <w:rsid w:val="00731DDD"/>
    <w:rsid w:val="00792913"/>
    <w:rsid w:val="008973C8"/>
    <w:rsid w:val="008B2E03"/>
    <w:rsid w:val="00924AEF"/>
    <w:rsid w:val="00937A9B"/>
    <w:rsid w:val="009E1B61"/>
    <w:rsid w:val="00A91DE1"/>
    <w:rsid w:val="00A954B3"/>
    <w:rsid w:val="00AF49C4"/>
    <w:rsid w:val="00B709CB"/>
    <w:rsid w:val="00B726D5"/>
    <w:rsid w:val="00BA1E26"/>
    <w:rsid w:val="00BA33C7"/>
    <w:rsid w:val="00C149C9"/>
    <w:rsid w:val="00C6581B"/>
    <w:rsid w:val="00C70969"/>
    <w:rsid w:val="00C76823"/>
    <w:rsid w:val="00D96D69"/>
    <w:rsid w:val="00DA14BB"/>
    <w:rsid w:val="00DD321C"/>
    <w:rsid w:val="00E57832"/>
    <w:rsid w:val="00E62CA5"/>
    <w:rsid w:val="00ED6ED4"/>
    <w:rsid w:val="00F01AB1"/>
    <w:rsid w:val="00F14EB2"/>
    <w:rsid w:val="591E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0E"/>
    <w:pPr>
      <w:ind w:firstLine="709"/>
      <w:jc w:val="both"/>
    </w:pPr>
    <w:rPr>
      <w:sz w:val="30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43E0E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43E0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E0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E0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unhideWhenUsed/>
    <w:rsid w:val="00243E0E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semiHidden/>
    <w:unhideWhenUsed/>
    <w:rsid w:val="00243E0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E0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E0E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43E0E"/>
  </w:style>
  <w:style w:type="character" w:customStyle="1" w:styleId="a7">
    <w:name w:val="Нижний колонтитул Знак"/>
    <w:basedOn w:val="a0"/>
    <w:link w:val="a6"/>
    <w:uiPriority w:val="99"/>
    <w:semiHidden/>
    <w:rsid w:val="00243E0E"/>
  </w:style>
  <w:style w:type="paragraph" w:styleId="a9">
    <w:name w:val="List Paragraph"/>
    <w:basedOn w:val="a"/>
    <w:uiPriority w:val="34"/>
    <w:qFormat/>
    <w:rsid w:val="00243E0E"/>
    <w:pPr>
      <w:ind w:left="720"/>
      <w:contextualSpacing/>
    </w:pPr>
  </w:style>
  <w:style w:type="paragraph" w:customStyle="1" w:styleId="Style16">
    <w:name w:val="Style16"/>
    <w:basedOn w:val="a"/>
    <w:rsid w:val="00243E0E"/>
    <w:pPr>
      <w:widowControl w:val="0"/>
      <w:autoSpaceDE w:val="0"/>
      <w:autoSpaceDN w:val="0"/>
      <w:adjustRightInd w:val="0"/>
      <w:spacing w:line="341" w:lineRule="exact"/>
      <w:ind w:firstLine="734"/>
      <w:jc w:val="left"/>
    </w:pPr>
    <w:rPr>
      <w:rFonts w:eastAsia="Calibri" w:cs="Times New Roman"/>
      <w:sz w:val="24"/>
      <w:szCs w:val="24"/>
      <w:lang w:eastAsia="ru-RU"/>
    </w:rPr>
  </w:style>
  <w:style w:type="character" w:customStyle="1" w:styleId="FontStyle250">
    <w:name w:val="Font Style250"/>
    <w:rsid w:val="00243E0E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ot.gov.by/" TargetMode="External"/><Relationship Id="rId13" Type="http://schemas.openxmlformats.org/officeDocument/2006/relationships/hyperlink" Target="https://mst.gov.by/ru/turizm/reestr-subektov-turisticheskoj-deyatelnost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t.gov.by/ru/turizm/reestr-subektov-turisticheskoj-deyatelnosti.html" TargetMode="External"/><Relationship Id="rId12" Type="http://schemas.openxmlformats.org/officeDocument/2006/relationships/hyperlink" Target="https://pravo.by/document/?guid=12551&amp;p0=C2220052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gr.gov.by/" TargetMode="External"/><Relationship Id="rId11" Type="http://schemas.openxmlformats.org/officeDocument/2006/relationships/hyperlink" Target="https://mst.gov.by/ru/zakonodatelstvo/turizm/postanovleniya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tel:+3751732723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ustbel.info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12857</Characters>
  <Application>Microsoft Office Word</Application>
  <DocSecurity>0</DocSecurity>
  <Lines>107</Lines>
  <Paragraphs>30</Paragraphs>
  <ScaleCrop>false</ScaleCrop>
  <Company>home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2023-05-12T12:50:00Z</cp:lastPrinted>
  <dcterms:created xsi:type="dcterms:W3CDTF">2023-07-13T14:18:00Z</dcterms:created>
  <dcterms:modified xsi:type="dcterms:W3CDTF">2023-07-13T14:18:00Z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D270F4E6397141ACB6892578529B30C0</vt:lpwstr>
  </property>
</Properties>
</file>